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559"/>
        <w:gridCol w:w="993"/>
        <w:gridCol w:w="709"/>
        <w:gridCol w:w="1024"/>
        <w:gridCol w:w="1952"/>
        <w:gridCol w:w="1418"/>
        <w:gridCol w:w="709"/>
        <w:gridCol w:w="1134"/>
      </w:tblGrid>
      <w:tr w:rsidR="0010520A" w:rsidRPr="0010520A" w:rsidTr="0010520A">
        <w:trPr>
          <w:trHeight w:val="855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20A" w:rsidRPr="0010520A" w:rsidRDefault="00C74D94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首都医科大学</w:t>
            </w:r>
            <w:bookmarkStart w:id="0" w:name="_GoBack"/>
            <w:bookmarkEnd w:id="0"/>
            <w:r w:rsidR="003F32CE" w:rsidRPr="003F32C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新教师岗位能力培训</w:t>
            </w:r>
            <w:r w:rsidR="0010520A" w:rsidRPr="001052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延期结业申请表</w:t>
            </w:r>
          </w:p>
        </w:tc>
      </w:tr>
      <w:tr w:rsidR="0010520A" w:rsidRPr="0010520A" w:rsidTr="0010520A">
        <w:trPr>
          <w:trHeight w:val="630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学院（盖章）：                               申请时间：</w:t>
            </w:r>
          </w:p>
        </w:tc>
      </w:tr>
      <w:tr w:rsidR="0010520A" w:rsidRPr="0010520A" w:rsidTr="0010520A">
        <w:trPr>
          <w:trHeight w:val="75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所在系室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7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应结业时间</w:t>
            </w: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（_年_月）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申请延期时间</w:t>
            </w: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（至_年_月）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520A" w:rsidRPr="0010520A" w:rsidTr="0010520A">
        <w:trPr>
          <w:trHeight w:val="6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培训项目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应完成的主要培训内容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完成情况</w:t>
            </w:r>
          </w:p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（完成/未完成）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未完成原因及相关说明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政治思想与职业道德教育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不低于20学时的学习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专业理论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选修课、岗前培训课程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专业外语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阅读本专业经典外文专著和专业外文文献；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鼓励</w:t>
            </w: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参加双语教学相关培训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专业实践技能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社会实践活动或现场实践或临床相关科室实践活动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88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教学能力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全程教学观摩1门本科课程；参加教学方法和技能的相关训练；完成实验（实习）教案、理论授课教案的设计及讲稿的撰写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科研能力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>参与科研工作整体过程；参与学科各项学术活动；核心期刊1篇或局级及以上课题申报书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教师资格证书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完成教师</w:t>
            </w:r>
            <w:r>
              <w:rPr>
                <w:rFonts w:ascii="宋体" w:eastAsia="宋体" w:hAnsi="宋体" w:cs="宋体"/>
                <w:kern w:val="0"/>
                <w:sz w:val="22"/>
              </w:rPr>
              <w:t>岗前培训，取得教师资格证书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20A" w:rsidRPr="0010520A" w:rsidTr="0010520A">
        <w:trPr>
          <w:trHeight w:val="9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0A" w:rsidRPr="0010520A" w:rsidRDefault="0010520A" w:rsidP="00105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20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</w:tbl>
    <w:p w:rsidR="00825AB2" w:rsidRDefault="00825AB2"/>
    <w:sectPr w:rsidR="0082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A9" w:rsidRDefault="00CA28A9" w:rsidP="003F32CE">
      <w:r>
        <w:separator/>
      </w:r>
    </w:p>
  </w:endnote>
  <w:endnote w:type="continuationSeparator" w:id="0">
    <w:p w:rsidR="00CA28A9" w:rsidRDefault="00CA28A9" w:rsidP="003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A9" w:rsidRDefault="00CA28A9" w:rsidP="003F32CE">
      <w:r>
        <w:separator/>
      </w:r>
    </w:p>
  </w:footnote>
  <w:footnote w:type="continuationSeparator" w:id="0">
    <w:p w:rsidR="00CA28A9" w:rsidRDefault="00CA28A9" w:rsidP="003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A"/>
    <w:rsid w:val="0010520A"/>
    <w:rsid w:val="003F32CE"/>
    <w:rsid w:val="00825AB2"/>
    <w:rsid w:val="00C74D94"/>
    <w:rsid w:val="00CA28A9"/>
    <w:rsid w:val="00D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FA672-5D64-4BCE-86A2-47283F3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lenovo</cp:lastModifiedBy>
  <cp:revision>3</cp:revision>
  <dcterms:created xsi:type="dcterms:W3CDTF">2018-07-04T01:53:00Z</dcterms:created>
  <dcterms:modified xsi:type="dcterms:W3CDTF">2019-05-31T03:29:00Z</dcterms:modified>
</cp:coreProperties>
</file>